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CD" w:rsidRPr="00701761" w:rsidRDefault="00D407CD" w:rsidP="00D407CD">
      <w:pPr>
        <w:pStyle w:val="rvps6"/>
        <w:shd w:val="clear" w:color="auto" w:fill="FFFFFF"/>
        <w:spacing w:before="0" w:beforeAutospacing="0" w:after="0" w:afterAutospacing="0"/>
        <w:ind w:left="6804"/>
        <w:rPr>
          <w:rStyle w:val="rvts23"/>
          <w:b/>
          <w:bCs/>
          <w:sz w:val="28"/>
          <w:szCs w:val="28"/>
          <w:lang w:val="uk-UA"/>
        </w:rPr>
      </w:pPr>
      <w:bookmarkStart w:id="0" w:name="_GoBack"/>
      <w:bookmarkEnd w:id="0"/>
      <w:r w:rsidRPr="00701761">
        <w:rPr>
          <w:rStyle w:val="rvts23"/>
          <w:b/>
          <w:bCs/>
          <w:sz w:val="28"/>
          <w:szCs w:val="28"/>
          <w:lang w:val="uk-UA"/>
        </w:rPr>
        <w:t>«Затверджую»</w:t>
      </w:r>
    </w:p>
    <w:p w:rsidR="00D407CD" w:rsidRDefault="00D407CD" w:rsidP="00D407CD">
      <w:pPr>
        <w:pStyle w:val="rvps6"/>
        <w:shd w:val="clear" w:color="auto" w:fill="FFFFFF"/>
        <w:spacing w:before="0" w:beforeAutospacing="0" w:after="0" w:afterAutospacing="0"/>
        <w:ind w:left="6804"/>
        <w:rPr>
          <w:rStyle w:val="rvts23"/>
          <w:bCs/>
          <w:sz w:val="28"/>
          <w:szCs w:val="28"/>
          <w:lang w:val="uk-UA"/>
        </w:rPr>
      </w:pPr>
      <w:r>
        <w:rPr>
          <w:rStyle w:val="rvts23"/>
          <w:bCs/>
          <w:sz w:val="28"/>
          <w:szCs w:val="28"/>
          <w:lang w:val="uk-UA"/>
        </w:rPr>
        <w:t xml:space="preserve">Директор </w:t>
      </w:r>
      <w:proofErr w:type="spellStart"/>
      <w:r>
        <w:rPr>
          <w:rStyle w:val="rvts23"/>
          <w:bCs/>
          <w:sz w:val="28"/>
          <w:szCs w:val="28"/>
          <w:lang w:val="uk-UA"/>
        </w:rPr>
        <w:t>Костилівського</w:t>
      </w:r>
      <w:proofErr w:type="spellEnd"/>
      <w:r>
        <w:rPr>
          <w:rStyle w:val="rvts23"/>
          <w:bCs/>
          <w:sz w:val="28"/>
          <w:szCs w:val="28"/>
          <w:lang w:val="uk-UA"/>
        </w:rPr>
        <w:t xml:space="preserve"> ЗЗСО І-ІІІ ст.</w:t>
      </w:r>
    </w:p>
    <w:p w:rsidR="00D407CD" w:rsidRDefault="00D407CD" w:rsidP="00D407CD">
      <w:pPr>
        <w:pStyle w:val="rvps6"/>
        <w:shd w:val="clear" w:color="auto" w:fill="FFFFFF"/>
        <w:spacing w:before="0" w:beforeAutospacing="0" w:after="0" w:afterAutospacing="0"/>
        <w:ind w:left="6804"/>
        <w:rPr>
          <w:rStyle w:val="rvts23"/>
          <w:bCs/>
          <w:sz w:val="28"/>
          <w:szCs w:val="28"/>
          <w:lang w:val="uk-UA"/>
        </w:rPr>
      </w:pPr>
      <w:r>
        <w:rPr>
          <w:rStyle w:val="rvts23"/>
          <w:bCs/>
          <w:sz w:val="28"/>
          <w:szCs w:val="28"/>
          <w:lang w:val="uk-UA"/>
        </w:rPr>
        <w:t>___М.М.Ільчук_______</w:t>
      </w:r>
    </w:p>
    <w:p w:rsidR="00D407CD" w:rsidRPr="00701761" w:rsidRDefault="00D407CD" w:rsidP="00D407CD">
      <w:pPr>
        <w:pStyle w:val="rvps6"/>
        <w:shd w:val="clear" w:color="auto" w:fill="FFFFFF"/>
        <w:spacing w:before="0" w:beforeAutospacing="0" w:after="0" w:afterAutospacing="0"/>
        <w:ind w:left="6804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Cs/>
          <w:sz w:val="28"/>
          <w:szCs w:val="28"/>
          <w:lang w:val="uk-UA"/>
        </w:rPr>
        <w:t>__.__.</w:t>
      </w:r>
    </w:p>
    <w:p w:rsidR="00D407CD" w:rsidRDefault="00D407CD" w:rsidP="00D407CD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D407CD" w:rsidRDefault="00D407CD" w:rsidP="00D407CD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t>ПОРЯДОК</w:t>
      </w:r>
    </w:p>
    <w:p w:rsidR="00D407CD" w:rsidRDefault="00D407CD" w:rsidP="00D407CD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 w:rsidRPr="00561050">
        <w:rPr>
          <w:rStyle w:val="rvts23"/>
          <w:b/>
          <w:bCs/>
          <w:sz w:val="28"/>
          <w:szCs w:val="28"/>
          <w:lang w:val="uk-UA"/>
        </w:rPr>
        <w:t>визнання результатів підвищення кваліфікації педагогічних працівників</w:t>
      </w:r>
    </w:p>
    <w:p w:rsidR="00D407CD" w:rsidRPr="00561050" w:rsidRDefault="00D407CD" w:rsidP="00D407CD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28"/>
          <w:lang w:val="uk-UA"/>
        </w:rPr>
      </w:pPr>
      <w:r>
        <w:rPr>
          <w:rStyle w:val="rvts23"/>
          <w:b/>
          <w:bCs/>
          <w:sz w:val="28"/>
          <w:szCs w:val="28"/>
          <w:lang w:val="uk-UA"/>
        </w:rPr>
        <w:t>(школа)</w:t>
      </w:r>
      <w:r w:rsidRPr="00561050">
        <w:rPr>
          <w:rStyle w:val="rvts23"/>
          <w:b/>
          <w:bCs/>
          <w:sz w:val="28"/>
          <w:szCs w:val="28"/>
          <w:lang w:val="uk-UA"/>
        </w:rPr>
        <w:t xml:space="preserve">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</w:p>
    <w:p w:rsidR="00D407CD" w:rsidRDefault="00D407CD" w:rsidP="00D407CD">
      <w:pPr>
        <w:jc w:val="center"/>
        <w:rPr>
          <w:lang w:val="uk-UA"/>
        </w:rPr>
      </w:pPr>
    </w:p>
    <w:p w:rsidR="00D407CD" w:rsidRPr="0059546C" w:rsidRDefault="00D407CD" w:rsidP="00D407CD">
      <w:pPr>
        <w:shd w:val="clear" w:color="auto" w:fill="FFFFFF"/>
        <w:tabs>
          <w:tab w:val="left" w:pos="9922"/>
        </w:tabs>
        <w:spacing w:after="0" w:line="240" w:lineRule="auto"/>
        <w:ind w:right="-1" w:firstLine="11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9546C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Pr="0059546C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визнання результатів підвищення кваліфікації педагогічних працівників 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>(школа)</w:t>
      </w:r>
      <w:r w:rsidRPr="0059546C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 (далі Порядок) розроблені відповідно до </w:t>
      </w:r>
      <w:r w:rsidRPr="0059546C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 w:rsidR="00F95C7C">
        <w:fldChar w:fldCharType="begin"/>
      </w:r>
      <w:r w:rsidR="00F95C7C" w:rsidRPr="00F95C7C">
        <w:rPr>
          <w:lang w:val="uk-UA"/>
        </w:rPr>
        <w:instrText xml:space="preserve"> </w:instrText>
      </w:r>
      <w:r w:rsidR="00F95C7C">
        <w:instrText>HYPERLINK</w:instrText>
      </w:r>
      <w:r w:rsidR="00F95C7C" w:rsidRPr="00F95C7C">
        <w:rPr>
          <w:lang w:val="uk-UA"/>
        </w:rPr>
        <w:instrText xml:space="preserve"> "</w:instrText>
      </w:r>
      <w:r w:rsidR="00F95C7C">
        <w:instrText>https</w:instrText>
      </w:r>
      <w:r w:rsidR="00F95C7C" w:rsidRPr="00F95C7C">
        <w:rPr>
          <w:lang w:val="uk-UA"/>
        </w:rPr>
        <w:instrText>://</w:instrText>
      </w:r>
      <w:r w:rsidR="00F95C7C">
        <w:instrText>zakon</w:instrText>
      </w:r>
      <w:r w:rsidR="00F95C7C" w:rsidRPr="00F95C7C">
        <w:rPr>
          <w:lang w:val="uk-UA"/>
        </w:rPr>
        <w:instrText>.</w:instrText>
      </w:r>
      <w:r w:rsidR="00F95C7C">
        <w:instrText>rada</w:instrText>
      </w:r>
      <w:r w:rsidR="00F95C7C" w:rsidRPr="00F95C7C">
        <w:rPr>
          <w:lang w:val="uk-UA"/>
        </w:rPr>
        <w:instrText>.</w:instrText>
      </w:r>
      <w:r w:rsidR="00F95C7C">
        <w:instrText>gov</w:instrText>
      </w:r>
      <w:r w:rsidR="00F95C7C" w:rsidRPr="00F95C7C">
        <w:rPr>
          <w:lang w:val="uk-UA"/>
        </w:rPr>
        <w:instrText>.</w:instrText>
      </w:r>
      <w:r w:rsidR="00F95C7C">
        <w:instrText>ua</w:instrText>
      </w:r>
      <w:r w:rsidR="00F95C7C" w:rsidRPr="00F95C7C">
        <w:rPr>
          <w:lang w:val="uk-UA"/>
        </w:rPr>
        <w:instrText>/</w:instrText>
      </w:r>
      <w:r w:rsidR="00F95C7C">
        <w:instrText>laws</w:instrText>
      </w:r>
      <w:r w:rsidR="00F95C7C" w:rsidRPr="00F95C7C">
        <w:rPr>
          <w:lang w:val="uk-UA"/>
        </w:rPr>
        <w:instrText>/</w:instrText>
      </w:r>
      <w:r w:rsidR="00F95C7C">
        <w:instrText>show</w:instrText>
      </w:r>
      <w:r w:rsidR="00F95C7C" w:rsidRPr="00F95C7C">
        <w:rPr>
          <w:lang w:val="uk-UA"/>
        </w:rPr>
        <w:instrText>/2145-19" \</w:instrText>
      </w:r>
      <w:r w:rsidR="00F95C7C">
        <w:instrText>l</w:instrText>
      </w:r>
      <w:r w:rsidR="00F95C7C" w:rsidRPr="00F95C7C">
        <w:rPr>
          <w:lang w:val="uk-UA"/>
        </w:rPr>
        <w:instrText xml:space="preserve"> "</w:instrText>
      </w:r>
      <w:r w:rsidR="00F95C7C">
        <w:instrText>n</w:instrText>
      </w:r>
      <w:r w:rsidR="00F95C7C" w:rsidRPr="00F95C7C">
        <w:rPr>
          <w:lang w:val="uk-UA"/>
        </w:rPr>
        <w:instrText>873" \</w:instrText>
      </w:r>
      <w:r w:rsidR="00F95C7C">
        <w:instrText>t</w:instrText>
      </w:r>
      <w:r w:rsidR="00F95C7C" w:rsidRPr="00F95C7C">
        <w:rPr>
          <w:lang w:val="uk-UA"/>
        </w:rPr>
        <w:instrText xml:space="preserve"> "_</w:instrText>
      </w:r>
      <w:r w:rsidR="00F95C7C">
        <w:instrText>blank</w:instrText>
      </w:r>
      <w:r w:rsidR="00F95C7C" w:rsidRPr="00F95C7C">
        <w:rPr>
          <w:lang w:val="uk-UA"/>
        </w:rPr>
        <w:instrText xml:space="preserve">" </w:instrText>
      </w:r>
      <w:r w:rsidR="00F95C7C">
        <w:fldChar w:fldCharType="separate"/>
      </w:r>
      <w:r w:rsidRPr="0059546C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частини шостої</w:t>
      </w:r>
      <w:r w:rsidR="00F95C7C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fldChar w:fldCharType="end"/>
      </w:r>
      <w:r w:rsidRPr="00F820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статті 59 Закону України «Про освіту»,</w:t>
      </w:r>
      <w:r w:rsidRPr="0059546C">
        <w:rPr>
          <w:rFonts w:ascii="Times New Roman" w:hAnsi="Times New Roman"/>
          <w:sz w:val="28"/>
          <w:szCs w:val="28"/>
          <w:lang w:val="uk-UA"/>
        </w:rPr>
        <w:t xml:space="preserve"> пункту 1.8</w:t>
      </w:r>
      <w:r w:rsidRPr="00F820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5C7C">
        <w:fldChar w:fldCharType="begin"/>
      </w:r>
      <w:r w:rsidR="00F95C7C" w:rsidRPr="00F95C7C">
        <w:rPr>
          <w:lang w:val="uk-UA"/>
        </w:rPr>
        <w:instrText xml:space="preserve"> </w:instrText>
      </w:r>
      <w:r w:rsidR="00F95C7C">
        <w:instrText>HYPERLINK</w:instrText>
      </w:r>
      <w:r w:rsidR="00F95C7C" w:rsidRPr="00F95C7C">
        <w:rPr>
          <w:lang w:val="uk-UA"/>
        </w:rPr>
        <w:instrText xml:space="preserve"> "</w:instrText>
      </w:r>
      <w:r w:rsidR="00F95C7C">
        <w:instrText>https</w:instrText>
      </w:r>
      <w:r w:rsidR="00F95C7C" w:rsidRPr="00F95C7C">
        <w:rPr>
          <w:lang w:val="uk-UA"/>
        </w:rPr>
        <w:instrText>://</w:instrText>
      </w:r>
      <w:r w:rsidR="00F95C7C">
        <w:instrText>zakon</w:instrText>
      </w:r>
      <w:r w:rsidR="00F95C7C" w:rsidRPr="00F95C7C">
        <w:rPr>
          <w:lang w:val="uk-UA"/>
        </w:rPr>
        <w:instrText>.</w:instrText>
      </w:r>
      <w:r w:rsidR="00F95C7C">
        <w:instrText>rada</w:instrText>
      </w:r>
      <w:r w:rsidR="00F95C7C" w:rsidRPr="00F95C7C">
        <w:rPr>
          <w:lang w:val="uk-UA"/>
        </w:rPr>
        <w:instrText>.</w:instrText>
      </w:r>
      <w:r w:rsidR="00F95C7C">
        <w:instrText>gov</w:instrText>
      </w:r>
      <w:r w:rsidR="00F95C7C" w:rsidRPr="00F95C7C">
        <w:rPr>
          <w:lang w:val="uk-UA"/>
        </w:rPr>
        <w:instrText>.</w:instrText>
      </w:r>
      <w:r w:rsidR="00F95C7C">
        <w:instrText>ua</w:instrText>
      </w:r>
      <w:r w:rsidR="00F95C7C" w:rsidRPr="00F95C7C">
        <w:rPr>
          <w:lang w:val="uk-UA"/>
        </w:rPr>
        <w:instrText>/</w:instrText>
      </w:r>
      <w:r w:rsidR="00F95C7C">
        <w:instrText>laws</w:instrText>
      </w:r>
      <w:r w:rsidR="00F95C7C" w:rsidRPr="00F95C7C">
        <w:rPr>
          <w:lang w:val="uk-UA"/>
        </w:rPr>
        <w:instrText>/</w:instrText>
      </w:r>
      <w:r w:rsidR="00F95C7C">
        <w:instrText>show</w:instrText>
      </w:r>
      <w:r w:rsidR="00F95C7C" w:rsidRPr="00F95C7C">
        <w:rPr>
          <w:lang w:val="uk-UA"/>
        </w:rPr>
        <w:instrText>/</w:instrText>
      </w:r>
      <w:r w:rsidR="00F95C7C">
        <w:instrText>z</w:instrText>
      </w:r>
      <w:r w:rsidR="00F95C7C" w:rsidRPr="00F95C7C">
        <w:rPr>
          <w:lang w:val="uk-UA"/>
        </w:rPr>
        <w:instrText>1255-</w:instrText>
      </w:r>
      <w:r w:rsidR="00F95C7C" w:rsidRPr="00F95C7C">
        <w:rPr>
          <w:lang w:val="uk-UA"/>
        </w:rPr>
        <w:instrText>10" \</w:instrText>
      </w:r>
      <w:r w:rsidR="00F95C7C">
        <w:instrText>t</w:instrText>
      </w:r>
      <w:r w:rsidR="00F95C7C" w:rsidRPr="00F95C7C">
        <w:rPr>
          <w:lang w:val="uk-UA"/>
        </w:rPr>
        <w:instrText xml:space="preserve"> "_</w:instrText>
      </w:r>
      <w:r w:rsidR="00F95C7C">
        <w:instrText>blank</w:instrText>
      </w:r>
      <w:r w:rsidR="00F95C7C" w:rsidRPr="00F95C7C">
        <w:rPr>
          <w:lang w:val="uk-UA"/>
        </w:rPr>
        <w:instrText xml:space="preserve">" </w:instrText>
      </w:r>
      <w:r w:rsidR="00F95C7C">
        <w:fldChar w:fldCharType="separate"/>
      </w:r>
      <w:r w:rsidRPr="0059546C">
        <w:rPr>
          <w:rStyle w:val="a3"/>
          <w:rFonts w:ascii="Times New Roman" w:hAnsi="Times New Roman"/>
          <w:sz w:val="28"/>
          <w:szCs w:val="28"/>
          <w:lang w:val="uk-UA"/>
        </w:rPr>
        <w:t>Типового положення про атестацію педагогічних працівників</w:t>
      </w:r>
      <w:r w:rsidR="00F95C7C">
        <w:rPr>
          <w:rStyle w:val="a3"/>
          <w:rFonts w:ascii="Times New Roman" w:hAnsi="Times New Roman"/>
          <w:sz w:val="28"/>
          <w:szCs w:val="28"/>
          <w:lang w:val="uk-UA"/>
        </w:rPr>
        <w:fldChar w:fldCharType="end"/>
      </w:r>
      <w:r w:rsidRPr="0059546C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06 жовтня 2010 року № 930, </w:t>
      </w:r>
      <w:r w:rsidRPr="0059546C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Pr="0059546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підвищення кваліфікації педагогічних і науково-педагогічних працівників</w:t>
      </w:r>
      <w:r w:rsidRPr="0059546C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9546C">
        <w:rPr>
          <w:rFonts w:ascii="Times New Roman" w:hAnsi="Times New Roman"/>
          <w:sz w:val="28"/>
          <w:szCs w:val="28"/>
          <w:lang w:val="uk-UA"/>
        </w:rPr>
        <w:t xml:space="preserve">затвердженого постановою Кабінету міністрів України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21 серпня 2019</w:t>
      </w:r>
      <w:r w:rsidRPr="0059546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р.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№ 800 </w:t>
      </w:r>
      <w:r w:rsidRPr="00B313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B3134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Деякі питання підви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щення кваліфікації педагогічних і </w:t>
      </w:r>
      <w:r w:rsidRPr="00B3134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науково-педагогічних працівників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9546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визначають </w:t>
      </w:r>
      <w:r w:rsidRPr="005954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процедуру визнання результатів підвищення кваліфікації </w:t>
      </w:r>
      <w:r w:rsidRPr="0059546C">
        <w:rPr>
          <w:rStyle w:val="rvts23"/>
          <w:rFonts w:ascii="Times New Roman" w:hAnsi="Times New Roman"/>
          <w:bCs/>
          <w:sz w:val="28"/>
          <w:szCs w:val="28"/>
          <w:lang w:val="uk-UA"/>
        </w:rPr>
        <w:t>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  <w:r w:rsidRPr="005954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Даний Порядок не розповсюджуються на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які не потребують окремого визнання чи підтвердження.</w:t>
      </w:r>
    </w:p>
    <w:p w:rsidR="00D407CD" w:rsidRPr="0059546C" w:rsidRDefault="00D407CD" w:rsidP="00D407CD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rStyle w:val="rvts23"/>
          <w:bCs/>
          <w:color w:val="002060"/>
          <w:sz w:val="28"/>
          <w:szCs w:val="28"/>
          <w:lang w:val="uk-UA"/>
        </w:rPr>
      </w:pPr>
    </w:p>
    <w:p w:rsidR="00D407CD" w:rsidRPr="00AF41B1" w:rsidRDefault="00D407CD" w:rsidP="00D407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Педагогічний працівник протягом одного місяця після завершення підвищення кваліфікації подає до педагогічної ради закладу освіти клопотання про визнання результатів підвищення кваліфікації та документ про проходження підвищення кваліфікації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(додаток 1)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407CD" w:rsidRPr="00AF41B1" w:rsidRDefault="00D407CD" w:rsidP="00D407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разі підвищення кваліфікації </w:t>
      </w:r>
      <w:r w:rsidRPr="00936250">
        <w:rPr>
          <w:rStyle w:val="rvts23"/>
          <w:rFonts w:ascii="Times New Roman" w:hAnsi="Times New Roman"/>
          <w:bCs/>
          <w:sz w:val="28"/>
          <w:szCs w:val="28"/>
          <w:lang w:val="uk-UA"/>
        </w:rPr>
        <w:t>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а також 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шляхом </w:t>
      </w:r>
      <w:proofErr w:type="spellStart"/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інформальної</w:t>
      </w:r>
      <w:proofErr w:type="spellEnd"/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 (самоосвіти) подається звіт про результати підвищення кваліфікації або творча робота, що виконані в процесі (за результатами) підвищення кваліфікації та оприлюднені в електронному портфоліо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на веб-сайті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педагогічного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працівника (додаток 2)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407CD" w:rsidRPr="0059546C" w:rsidRDefault="00D407CD" w:rsidP="00D407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Підвищення кваліфікації шляхом самоосвіти</w:t>
      </w:r>
      <w:r w:rsidRPr="00561D5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педагогічних працівників з описом запланованих до набуття нових та/або вдосконалення раніше набутих </w:t>
      </w:r>
      <w:proofErr w:type="spellStart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і досягнення результатів навчання </w:t>
      </w:r>
      <w:proofErr w:type="spellStart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співвимірних</w:t>
      </w:r>
      <w:proofErr w:type="spellEnd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із запланованим на це часом підлягає попередньому затвердженню педагогічною радою, яка надалі  призначає комісію для проведення аналізу </w:t>
      </w:r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результатів самоосвіти,  ухвалює рішення про їх визнання на підставі позитивного висновку цієї комісії.</w:t>
      </w:r>
    </w:p>
    <w:p w:rsidR="00D407CD" w:rsidRPr="0059546C" w:rsidRDefault="00D407CD" w:rsidP="00D407C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Підвищення кваліфікації шляхом </w:t>
      </w:r>
      <w:proofErr w:type="spellStart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інформальної</w:t>
      </w:r>
      <w:proofErr w:type="spellEnd"/>
      <w:r w:rsidRPr="0059546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освіти допускається для сертифікованих педагогічних працівників, зокрема й наставників педагогічних працівників, які мають науковий ступінь та/або вчене звання.</w:t>
      </w:r>
    </w:p>
    <w:p w:rsidR="00D407CD" w:rsidRPr="00AF41B1" w:rsidRDefault="00D407CD" w:rsidP="00D407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59546C">
        <w:rPr>
          <w:rFonts w:ascii="Times New Roman" w:hAnsi="Times New Roman"/>
          <w:sz w:val="28"/>
          <w:szCs w:val="28"/>
          <w:lang w:val="uk-UA"/>
        </w:rPr>
        <w:t>Робоча комісія по підготовці до педагогічної ради вивчає</w:t>
      </w:r>
      <w:r w:rsidRPr="00AF41B1">
        <w:rPr>
          <w:rFonts w:ascii="Times New Roman" w:hAnsi="Times New Roman"/>
          <w:sz w:val="28"/>
          <w:szCs w:val="28"/>
          <w:lang w:val="uk-UA"/>
        </w:rPr>
        <w:t xml:space="preserve"> питання про 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теми (напрями, найменування), форми, види, обсяги (тривалість), звіт про 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підвищення кваліфікації 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на веб-сайті або в 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електронному портфоліо педагогічного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 працівник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>а.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407CD" w:rsidRPr="008E42ED" w:rsidRDefault="00D407CD" w:rsidP="00D407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Звіт про підвищення кваліфікації заслуховується на засіданні педагогічної ради 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>закладу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, на якому розглядається питання про його 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визнання 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або 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>не визнання р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>езультат</w:t>
      </w:r>
      <w:r>
        <w:rPr>
          <w:rStyle w:val="rvts23"/>
          <w:rFonts w:ascii="Times New Roman" w:hAnsi="Times New Roman"/>
          <w:bCs/>
          <w:sz w:val="28"/>
          <w:szCs w:val="28"/>
          <w:lang w:val="uk-UA"/>
        </w:rPr>
        <w:t>ів</w:t>
      </w: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 підвищення кваліфікації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407CD" w:rsidRPr="00AF41B1" w:rsidRDefault="00D407CD" w:rsidP="00D407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>Результати підвищення кваліфікації педагогічних працівників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 визнаються педагогічною радою, якщо вони забезпечують:</w:t>
      </w:r>
    </w:p>
    <w:p w:rsidR="00D407CD" w:rsidRPr="00AF41B1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Style w:val="rvts23"/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AF41B1">
        <w:rPr>
          <w:rFonts w:ascii="Times New Roman" w:hAnsi="Times New Roman"/>
          <w:sz w:val="28"/>
          <w:szCs w:val="28"/>
          <w:lang w:val="uk-UA"/>
        </w:rPr>
        <w:t xml:space="preserve">розвиток професійних </w:t>
      </w:r>
      <w:proofErr w:type="spellStart"/>
      <w:r w:rsidRPr="00AF41B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F41B1">
        <w:rPr>
          <w:rFonts w:ascii="Times New Roman" w:hAnsi="Times New Roman"/>
          <w:sz w:val="28"/>
          <w:szCs w:val="28"/>
          <w:lang w:val="uk-UA"/>
        </w:rPr>
        <w:t xml:space="preserve"> (знання навчального предмета, фахових </w:t>
      </w:r>
      <w:proofErr w:type="spellStart"/>
      <w:r w:rsidRPr="00AF41B1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AF41B1">
        <w:rPr>
          <w:rFonts w:ascii="Times New Roman" w:hAnsi="Times New Roman"/>
          <w:sz w:val="28"/>
          <w:szCs w:val="28"/>
          <w:lang w:val="uk-UA"/>
        </w:rPr>
        <w:t>, технологій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AF41B1">
        <w:rPr>
          <w:rFonts w:ascii="Times New Roman" w:hAnsi="Times New Roman"/>
          <w:sz w:val="28"/>
          <w:szCs w:val="28"/>
          <w:lang w:val="uk-UA"/>
        </w:rPr>
        <w:t xml:space="preserve"> педагогічних працівників;</w:t>
      </w:r>
    </w:p>
    <w:p w:rsidR="00D407CD" w:rsidRPr="00AF41B1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lang w:val="uk-UA"/>
        </w:rPr>
        <w:t xml:space="preserve">- </w:t>
      </w:r>
      <w:bookmarkStart w:id="1" w:name="n76"/>
      <w:bookmarkEnd w:id="1"/>
      <w:r w:rsidRPr="00AF41B1">
        <w:rPr>
          <w:rFonts w:ascii="Times New Roman" w:hAnsi="Times New Roman"/>
          <w:sz w:val="28"/>
          <w:szCs w:val="28"/>
          <w:lang w:val="uk-UA"/>
        </w:rPr>
        <w:t xml:space="preserve">формування у здобувачів освіти спільних для ключових </w:t>
      </w:r>
      <w:proofErr w:type="spellStart"/>
      <w:r w:rsidRPr="00AF41B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F41B1">
        <w:rPr>
          <w:rFonts w:ascii="Times New Roman" w:hAnsi="Times New Roman"/>
          <w:sz w:val="28"/>
          <w:szCs w:val="28"/>
          <w:lang w:val="uk-UA"/>
        </w:rPr>
        <w:t xml:space="preserve"> вмінь, визначених</w:t>
      </w:r>
      <w:r w:rsidRPr="00AF41B1">
        <w:rPr>
          <w:rFonts w:ascii="Times New Roman" w:hAnsi="Times New Roman"/>
          <w:sz w:val="28"/>
          <w:szCs w:val="28"/>
        </w:rPr>
        <w:t> </w:t>
      </w:r>
      <w:hyperlink r:id="rId5" w:anchor="n187" w:tgtFrame="_blank" w:history="1">
        <w:r w:rsidRPr="00AF41B1">
          <w:rPr>
            <w:rStyle w:val="a3"/>
            <w:rFonts w:ascii="Times New Roman" w:hAnsi="Times New Roman"/>
            <w:sz w:val="28"/>
            <w:szCs w:val="28"/>
            <w:lang w:val="uk-UA"/>
          </w:rPr>
          <w:t>частиною першою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12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критичне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системне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мислення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здатність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логічно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обґрунтовувати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позицію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творчість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ініціативність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вміння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конструктивно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керувати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емоціями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оцінювати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ризики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розв’язувати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здатність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співпрацювати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011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AF41B1">
        <w:rPr>
          <w:rFonts w:ascii="Times New Roman" w:hAnsi="Times New Roman"/>
          <w:sz w:val="28"/>
          <w:szCs w:val="28"/>
          <w:lang w:val="uk-UA"/>
        </w:rPr>
        <w:t>;</w:t>
      </w:r>
    </w:p>
    <w:p w:rsidR="00D407CD" w:rsidRPr="00AF41B1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lang w:val="uk-UA"/>
        </w:rPr>
        <w:t xml:space="preserve"> - </w:t>
      </w:r>
      <w:bookmarkStart w:id="2" w:name="n77"/>
      <w:bookmarkEnd w:id="2"/>
      <w:r w:rsidRPr="00AF41B1">
        <w:rPr>
          <w:rFonts w:ascii="Times New Roman" w:hAnsi="Times New Roman"/>
          <w:sz w:val="28"/>
          <w:szCs w:val="28"/>
          <w:lang w:val="uk-UA"/>
        </w:rPr>
        <w:t>психолого-фізіологічні особливості здобувачів освіти певного віку, основи андрагогіки;</w:t>
      </w:r>
    </w:p>
    <w:p w:rsidR="00D407CD" w:rsidRPr="00AF41B1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lang w:val="uk-UA"/>
        </w:rPr>
        <w:t xml:space="preserve">-  </w:t>
      </w:r>
      <w:bookmarkStart w:id="3" w:name="n78"/>
      <w:bookmarkEnd w:id="3"/>
      <w:r w:rsidRPr="00AF41B1">
        <w:rPr>
          <w:rFonts w:ascii="Times New Roman" w:hAnsi="Times New Roman"/>
          <w:sz w:val="28"/>
          <w:szCs w:val="28"/>
          <w:lang w:val="uk-UA"/>
        </w:rPr>
        <w:t>створення безпечного та інклюзивного освітнього середовища, особливостям (специфіка) інклюзивного навчання, додаткової підтримки в освітньому процесі дітей з особливими освітніми потребами;</w:t>
      </w:r>
    </w:p>
    <w:p w:rsidR="00D407CD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n79"/>
      <w:bookmarkEnd w:id="4"/>
      <w:r w:rsidRPr="00AF41B1">
        <w:rPr>
          <w:rFonts w:ascii="Times New Roman" w:hAnsi="Times New Roman"/>
          <w:sz w:val="28"/>
          <w:szCs w:val="28"/>
          <w:lang w:val="uk-UA"/>
        </w:rPr>
        <w:t>- використання  інформаційно-комунікативних та цифрових технологій в освітньому процесі, включаючи електронне навчання, інформаційну та кібернетичну безпеку;</w:t>
      </w:r>
    </w:p>
    <w:p w:rsidR="00D407CD" w:rsidRPr="00AF41B1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розвиток </w:t>
      </w:r>
      <w:r w:rsidRPr="00AF41B1">
        <w:rPr>
          <w:rFonts w:ascii="Times New Roman" w:hAnsi="Times New Roman"/>
          <w:sz w:val="28"/>
          <w:szCs w:val="28"/>
          <w:lang w:val="uk-UA"/>
        </w:rPr>
        <w:t>мовленнєвої компетентності педагогічних працівників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407CD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 w:rsidRPr="00AF41B1">
        <w:rPr>
          <w:rFonts w:ascii="Times New Roman" w:hAnsi="Times New Roman"/>
          <w:sz w:val="28"/>
          <w:szCs w:val="28"/>
          <w:lang w:val="uk-UA"/>
        </w:rPr>
        <w:t xml:space="preserve">- </w:t>
      </w:r>
      <w:bookmarkStart w:id="5" w:name="n80"/>
      <w:bookmarkStart w:id="6" w:name="n81"/>
      <w:bookmarkStart w:id="7" w:name="n82"/>
      <w:bookmarkEnd w:id="5"/>
      <w:bookmarkEnd w:id="6"/>
      <w:bookmarkEnd w:id="7"/>
      <w:r w:rsidRPr="00AF41B1">
        <w:rPr>
          <w:rFonts w:ascii="Times New Roman" w:hAnsi="Times New Roman"/>
          <w:sz w:val="28"/>
          <w:szCs w:val="28"/>
          <w:lang w:val="uk-UA"/>
        </w:rPr>
        <w:t>розвиток управлінської компетентності (для керівника закладу освіти та їх заступників) тощо.</w:t>
      </w:r>
    </w:p>
    <w:p w:rsidR="00D407CD" w:rsidRPr="009821AA" w:rsidRDefault="00D407CD" w:rsidP="00D407CD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Кожному педагогічному працівнику, які подали клопотання </w:t>
      </w:r>
      <w:r w:rsidRPr="00AF41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визнання результатів підвищення кваліфікації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видається витяг з протоколу засідання педагогічної ради, що враховується при атестації педагогічного працівника у </w:t>
      </w:r>
      <w:r w:rsidRPr="009362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Pr="009362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агальний обсяг підвищення кваліфікації педагогічного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працівника </w:t>
      </w:r>
      <w:r w:rsidRPr="009821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 накопичувальною системою.</w:t>
      </w:r>
    </w:p>
    <w:p w:rsidR="00CC7799" w:rsidRPr="00D407CD" w:rsidRDefault="00D407CD" w:rsidP="00D407CD">
      <w:pPr>
        <w:rPr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CC7799" w:rsidRPr="00D4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E07A0"/>
    <w:multiLevelType w:val="hybridMultilevel"/>
    <w:tmpl w:val="D7740E1A"/>
    <w:lvl w:ilvl="0" w:tplc="467454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CD"/>
    <w:rsid w:val="00CC7799"/>
    <w:rsid w:val="00D407CD"/>
    <w:rsid w:val="00E324DF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EA6D-1992-41B0-AF25-E3A6050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C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40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407CD"/>
  </w:style>
  <w:style w:type="character" w:styleId="a3">
    <w:name w:val="Hyperlink"/>
    <w:uiPriority w:val="99"/>
    <w:semiHidden/>
    <w:unhideWhenUsed/>
    <w:rsid w:val="00D40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4336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2023-11-22T13:41:00Z</dcterms:created>
  <dcterms:modified xsi:type="dcterms:W3CDTF">2023-11-22T13:45:00Z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d0d62011-188f-41f9-a332-0cacf5d9e1ea</vt:lpwstr>
  </property>
</Properties>
</file>